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4F" w:rsidRPr="00732965" w:rsidRDefault="00337B4F" w:rsidP="00337B4F">
      <w:pPr>
        <w:rPr>
          <w:b/>
          <w:sz w:val="28"/>
          <w:szCs w:val="28"/>
        </w:rPr>
      </w:pPr>
    </w:p>
    <w:p w:rsidR="00DF4D08" w:rsidRPr="0056591A" w:rsidRDefault="00DF4D08" w:rsidP="002C4F55">
      <w:pPr>
        <w:jc w:val="center"/>
        <w:rPr>
          <w:b/>
          <w:caps/>
          <w:sz w:val="28"/>
          <w:szCs w:val="28"/>
        </w:rPr>
      </w:pPr>
      <w:r w:rsidRPr="0056591A">
        <w:rPr>
          <w:b/>
          <w:caps/>
          <w:sz w:val="28"/>
          <w:szCs w:val="28"/>
        </w:rPr>
        <w:t>Совет</w:t>
      </w:r>
    </w:p>
    <w:p w:rsidR="00DF4D08" w:rsidRPr="0056591A" w:rsidRDefault="006A417A" w:rsidP="00F60C85">
      <w:pPr>
        <w:ind w:firstLine="709"/>
        <w:jc w:val="center"/>
        <w:rPr>
          <w:b/>
          <w:caps/>
          <w:sz w:val="28"/>
          <w:szCs w:val="28"/>
        </w:rPr>
      </w:pPr>
      <w:r w:rsidRPr="0056591A">
        <w:rPr>
          <w:b/>
          <w:sz w:val="28"/>
          <w:szCs w:val="28"/>
        </w:rPr>
        <w:t>ОЛЬГИНСКОГО</w:t>
      </w:r>
      <w:r w:rsidR="00DF4D08" w:rsidRPr="0056591A">
        <w:rPr>
          <w:b/>
          <w:sz w:val="28"/>
          <w:szCs w:val="28"/>
        </w:rPr>
        <w:t xml:space="preserve"> СЕЛЬСКОГО ПОСЕЛЕНИЯ </w:t>
      </w:r>
      <w:r w:rsidRPr="0056591A">
        <w:rPr>
          <w:b/>
          <w:sz w:val="28"/>
          <w:szCs w:val="28"/>
        </w:rPr>
        <w:t>ПОЛТАВСКОГО</w:t>
      </w:r>
      <w:r w:rsidR="00F077D3" w:rsidRPr="0056591A">
        <w:rPr>
          <w:b/>
          <w:sz w:val="28"/>
          <w:szCs w:val="28"/>
        </w:rPr>
        <w:t xml:space="preserve"> </w:t>
      </w:r>
      <w:r w:rsidR="00DF4D08" w:rsidRPr="0056591A">
        <w:rPr>
          <w:b/>
          <w:sz w:val="28"/>
          <w:szCs w:val="28"/>
        </w:rPr>
        <w:t>МУНИЦИПАЛЬНОГО РАЙОНА ОМСКОЙ ОБЛАСТИ</w:t>
      </w:r>
    </w:p>
    <w:p w:rsidR="0081166F" w:rsidRPr="0056591A" w:rsidRDefault="0081166F" w:rsidP="00F60C85">
      <w:pPr>
        <w:ind w:firstLine="709"/>
        <w:jc w:val="center"/>
        <w:rPr>
          <w:b/>
          <w:sz w:val="28"/>
          <w:szCs w:val="28"/>
        </w:rPr>
      </w:pPr>
    </w:p>
    <w:p w:rsidR="0081166F" w:rsidRPr="0056591A" w:rsidRDefault="0081166F" w:rsidP="00F60C85">
      <w:pPr>
        <w:ind w:firstLine="709"/>
        <w:jc w:val="center"/>
        <w:rPr>
          <w:b/>
          <w:sz w:val="28"/>
          <w:szCs w:val="28"/>
        </w:rPr>
      </w:pPr>
    </w:p>
    <w:p w:rsidR="00DF4D08" w:rsidRPr="0056591A" w:rsidRDefault="00DF4D08" w:rsidP="00F60C85">
      <w:pPr>
        <w:ind w:firstLine="709"/>
        <w:jc w:val="center"/>
        <w:rPr>
          <w:b/>
          <w:sz w:val="28"/>
          <w:szCs w:val="28"/>
        </w:rPr>
      </w:pPr>
      <w:r w:rsidRPr="0056591A">
        <w:rPr>
          <w:b/>
          <w:sz w:val="28"/>
          <w:szCs w:val="28"/>
        </w:rPr>
        <w:t>Р Е Ш Е Н И Е</w:t>
      </w:r>
      <w:r w:rsidR="000F59D9" w:rsidRPr="0056591A">
        <w:rPr>
          <w:b/>
          <w:sz w:val="28"/>
          <w:szCs w:val="28"/>
        </w:rPr>
        <w:t xml:space="preserve"> </w:t>
      </w:r>
    </w:p>
    <w:p w:rsidR="00DF4D08" w:rsidRPr="0056591A" w:rsidRDefault="00DF4D08" w:rsidP="00F60C85">
      <w:pPr>
        <w:ind w:firstLine="709"/>
        <w:jc w:val="center"/>
        <w:rPr>
          <w:b/>
          <w:sz w:val="28"/>
          <w:szCs w:val="28"/>
        </w:rPr>
      </w:pPr>
      <w:r w:rsidRPr="0056591A">
        <w:rPr>
          <w:b/>
          <w:sz w:val="28"/>
          <w:szCs w:val="28"/>
        </w:rPr>
        <w:t>от «</w:t>
      </w:r>
      <w:r w:rsidR="00921FE3">
        <w:rPr>
          <w:b/>
          <w:sz w:val="28"/>
          <w:szCs w:val="28"/>
        </w:rPr>
        <w:t>04</w:t>
      </w:r>
      <w:r w:rsidR="002C4F55" w:rsidRPr="0056591A">
        <w:rPr>
          <w:b/>
          <w:sz w:val="28"/>
          <w:szCs w:val="28"/>
        </w:rPr>
        <w:t>»</w:t>
      </w:r>
      <w:r w:rsidR="000F59D9" w:rsidRPr="0056591A">
        <w:rPr>
          <w:b/>
          <w:sz w:val="28"/>
          <w:szCs w:val="28"/>
        </w:rPr>
        <w:t xml:space="preserve"> </w:t>
      </w:r>
      <w:r w:rsidR="00921FE3">
        <w:rPr>
          <w:b/>
          <w:sz w:val="28"/>
          <w:szCs w:val="28"/>
        </w:rPr>
        <w:t>апреля</w:t>
      </w:r>
      <w:r w:rsidR="002C4F55" w:rsidRPr="0056591A">
        <w:rPr>
          <w:b/>
          <w:sz w:val="28"/>
          <w:szCs w:val="28"/>
        </w:rPr>
        <w:t xml:space="preserve"> </w:t>
      </w:r>
      <w:r w:rsidRPr="0056591A">
        <w:rPr>
          <w:b/>
          <w:sz w:val="28"/>
          <w:szCs w:val="28"/>
        </w:rPr>
        <w:t>202</w:t>
      </w:r>
      <w:r w:rsidR="000F59D9" w:rsidRPr="0056591A">
        <w:rPr>
          <w:b/>
          <w:sz w:val="28"/>
          <w:szCs w:val="28"/>
        </w:rPr>
        <w:t>5</w:t>
      </w:r>
      <w:r w:rsidRPr="0056591A">
        <w:rPr>
          <w:b/>
          <w:sz w:val="28"/>
          <w:szCs w:val="28"/>
        </w:rPr>
        <w:t xml:space="preserve"> г. </w:t>
      </w:r>
      <w:r w:rsidRPr="0056591A">
        <w:rPr>
          <w:b/>
          <w:sz w:val="28"/>
          <w:szCs w:val="28"/>
        </w:rPr>
        <w:tab/>
        <w:t>№</w:t>
      </w:r>
      <w:r w:rsidR="00B13FDF">
        <w:rPr>
          <w:b/>
          <w:sz w:val="28"/>
          <w:szCs w:val="28"/>
        </w:rPr>
        <w:t xml:space="preserve"> </w:t>
      </w:r>
      <w:r w:rsidR="00921FE3">
        <w:rPr>
          <w:b/>
          <w:sz w:val="28"/>
          <w:szCs w:val="28"/>
        </w:rPr>
        <w:t>**</w:t>
      </w:r>
    </w:p>
    <w:p w:rsidR="002C4F55" w:rsidRPr="0056591A" w:rsidRDefault="002C4F55" w:rsidP="00F60C85">
      <w:pPr>
        <w:ind w:firstLine="709"/>
        <w:jc w:val="center"/>
        <w:rPr>
          <w:b/>
          <w:sz w:val="28"/>
          <w:szCs w:val="28"/>
        </w:rPr>
      </w:pPr>
    </w:p>
    <w:p w:rsidR="002C4F55" w:rsidRPr="0056591A" w:rsidRDefault="002C4F55" w:rsidP="002C4F55">
      <w:pPr>
        <w:jc w:val="center"/>
        <w:rPr>
          <w:b/>
          <w:caps/>
        </w:rPr>
      </w:pPr>
      <w:r w:rsidRPr="0056591A">
        <w:rPr>
          <w:b/>
        </w:rPr>
        <w:t xml:space="preserve">О ВНЕСЕНИИ ИЗМЕНЕНИЙ И ДОПОЛНЕНИЙ В УСТАВ ОЛЬГИНСКОГО СЕЛЬСКОГО ПОСЕЛЕНИЯ ПОЛТАВСКОГО МУНИЦИПАЛЬНОГО РАЙОНА ОМСКОЙ ОБЛАСТИ  </w:t>
      </w:r>
    </w:p>
    <w:p w:rsidR="0081166F" w:rsidRPr="0056591A" w:rsidRDefault="0081166F" w:rsidP="0081166F">
      <w:pPr>
        <w:tabs>
          <w:tab w:val="left" w:pos="3410"/>
        </w:tabs>
        <w:rPr>
          <w:b/>
          <w:caps/>
          <w:sz w:val="28"/>
          <w:szCs w:val="28"/>
        </w:rPr>
      </w:pPr>
      <w:r w:rsidRPr="0056591A">
        <w:rPr>
          <w:b/>
          <w:caps/>
          <w:sz w:val="28"/>
          <w:szCs w:val="28"/>
        </w:rPr>
        <w:tab/>
      </w:r>
    </w:p>
    <w:p w:rsidR="00337B4F" w:rsidRPr="0056591A" w:rsidRDefault="00337B4F" w:rsidP="00337B4F">
      <w:pPr>
        <w:rPr>
          <w:b/>
          <w:caps/>
          <w:sz w:val="28"/>
          <w:szCs w:val="28"/>
        </w:rPr>
      </w:pPr>
    </w:p>
    <w:p w:rsidR="000F59D9" w:rsidRPr="0056591A" w:rsidRDefault="000F59D9" w:rsidP="000F59D9">
      <w:pPr>
        <w:ind w:firstLine="709"/>
        <w:jc w:val="both"/>
        <w:rPr>
          <w:rFonts w:ascii="PT Astra Serif" w:hAnsi="PT Astra Serif"/>
          <w:sz w:val="25"/>
          <w:szCs w:val="25"/>
        </w:rPr>
      </w:pPr>
      <w:r w:rsidRPr="0056591A">
        <w:rPr>
          <w:rFonts w:ascii="PT Astra Serif" w:hAnsi="PT Astra Serif"/>
          <w:sz w:val="25"/>
          <w:szCs w:val="25"/>
        </w:rPr>
        <w:t>В целях приведения Устава Ольгинского сельского поселения Полтавского муниципального района Омской области в соответствие с действующим законодательством, Совет Ольгинского сельского поселения решил:</w:t>
      </w:r>
    </w:p>
    <w:p w:rsidR="000F59D9" w:rsidRPr="0056591A" w:rsidRDefault="000F59D9" w:rsidP="000F59D9">
      <w:pPr>
        <w:ind w:firstLine="709"/>
        <w:jc w:val="both"/>
        <w:rPr>
          <w:rFonts w:ascii="PT Astra Serif" w:hAnsi="PT Astra Serif"/>
          <w:sz w:val="25"/>
          <w:szCs w:val="25"/>
        </w:rPr>
      </w:pPr>
      <w:r w:rsidRPr="004C1B0C">
        <w:rPr>
          <w:rFonts w:ascii="PT Astra Serif" w:hAnsi="PT Astra Serif"/>
          <w:sz w:val="25"/>
          <w:szCs w:val="25"/>
        </w:rPr>
        <w:t>1. Внести в Устав Ольгинского сельского поселения Полтавского муниципального района Омской области следующие изменения и дополнения:</w:t>
      </w:r>
    </w:p>
    <w:p w:rsidR="000F59D9" w:rsidRPr="0056591A" w:rsidRDefault="00730AAE" w:rsidP="000F59D9">
      <w:pPr>
        <w:ind w:firstLine="709"/>
        <w:contextualSpacing/>
        <w:jc w:val="both"/>
        <w:rPr>
          <w:rFonts w:ascii="PT Astra Serif" w:hAnsi="PT Astra Serif"/>
          <w:sz w:val="25"/>
          <w:szCs w:val="25"/>
        </w:rPr>
      </w:pPr>
      <w:r w:rsidRPr="0056591A">
        <w:rPr>
          <w:rFonts w:ascii="PT Astra Serif" w:hAnsi="PT Astra Serif"/>
          <w:sz w:val="25"/>
          <w:szCs w:val="25"/>
        </w:rPr>
        <w:t>1</w:t>
      </w:r>
      <w:r w:rsidR="000F59D9" w:rsidRPr="0056591A">
        <w:rPr>
          <w:rFonts w:ascii="PT Astra Serif" w:hAnsi="PT Astra Serif"/>
          <w:sz w:val="25"/>
          <w:szCs w:val="25"/>
        </w:rPr>
        <w:t>) в части 2 статьи 6 Устава слова «</w:t>
      </w:r>
      <w:r w:rsidR="000F59D9" w:rsidRPr="0056591A">
        <w:rPr>
          <w:rFonts w:ascii="PT Astra Serif" w:hAnsi="PT Astra Serif" w:cs="Arial"/>
          <w:sz w:val="25"/>
          <w:szCs w:val="25"/>
        </w:rPr>
        <w:t xml:space="preserve">избирательной комиссией, организующей подготовку и проведение выборов в органы местного самоуправления, местного </w:t>
      </w:r>
      <w:r w:rsidRPr="0056591A">
        <w:rPr>
          <w:rFonts w:ascii="PT Astra Serif" w:hAnsi="PT Astra Serif" w:cs="Arial"/>
          <w:sz w:val="25"/>
          <w:szCs w:val="25"/>
        </w:rPr>
        <w:t>самоуправления</w:t>
      </w:r>
      <w:r w:rsidR="000F59D9" w:rsidRPr="0056591A">
        <w:rPr>
          <w:rFonts w:ascii="PT Astra Serif" w:hAnsi="PT Astra Serif"/>
          <w:sz w:val="25"/>
          <w:szCs w:val="25"/>
        </w:rPr>
        <w:t>» заменить словами «соответствующей избирательной комиссией»;</w:t>
      </w:r>
    </w:p>
    <w:p w:rsidR="000F59D9" w:rsidRPr="0056591A" w:rsidRDefault="00730AAE" w:rsidP="000F59D9">
      <w:pPr>
        <w:ind w:firstLine="708"/>
        <w:contextualSpacing/>
        <w:jc w:val="both"/>
        <w:rPr>
          <w:rFonts w:ascii="PT Astra Serif" w:hAnsi="PT Astra Serif"/>
          <w:sz w:val="25"/>
          <w:szCs w:val="25"/>
        </w:rPr>
      </w:pPr>
      <w:r w:rsidRPr="0056591A">
        <w:rPr>
          <w:rFonts w:ascii="PT Astra Serif" w:hAnsi="PT Astra Serif"/>
          <w:sz w:val="25"/>
          <w:szCs w:val="25"/>
        </w:rPr>
        <w:t>2</w:t>
      </w:r>
      <w:r w:rsidR="000F59D9" w:rsidRPr="0056591A">
        <w:rPr>
          <w:rFonts w:ascii="PT Astra Serif" w:hAnsi="PT Astra Serif"/>
          <w:sz w:val="25"/>
          <w:szCs w:val="25"/>
        </w:rPr>
        <w:t>) в статье 19.1 Устава:</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2 слова «</w:t>
      </w:r>
      <w:r w:rsidRPr="0056591A">
        <w:rPr>
          <w:rFonts w:ascii="PT Astra Serif" w:hAnsi="PT Astra Serif" w:cs="Arial"/>
          <w:sz w:val="25"/>
          <w:szCs w:val="25"/>
        </w:rPr>
        <w:t>законодательных (представительных) органов государственной власти</w:t>
      </w:r>
      <w:r w:rsidRPr="0056591A">
        <w:rPr>
          <w:rFonts w:ascii="PT Astra Serif" w:hAnsi="PT Astra Serif"/>
          <w:sz w:val="25"/>
          <w:szCs w:val="25"/>
        </w:rPr>
        <w:t>» заменить словами «законодательных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5.1 слова «</w:t>
      </w:r>
      <w:r w:rsidRPr="0056591A">
        <w:rPr>
          <w:rFonts w:ascii="PT Astra Serif" w:hAnsi="PT Astra Serif" w:cs="Arial"/>
          <w:sz w:val="25"/>
          <w:szCs w:val="25"/>
        </w:rPr>
        <w:t>органов исполнительной власти</w:t>
      </w:r>
      <w:r w:rsidRPr="0056591A">
        <w:rPr>
          <w:rFonts w:ascii="PT Astra Serif" w:hAnsi="PT Astra Serif"/>
          <w:sz w:val="25"/>
          <w:szCs w:val="25"/>
        </w:rPr>
        <w:t>» заменить словами «исполнительных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«а»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 исключить;</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«б»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»и слова «</w:t>
      </w:r>
      <w:r w:rsidRPr="0056591A">
        <w:rPr>
          <w:rFonts w:ascii="PT Astra Serif" w:hAnsi="PT Astra Serif" w:cs="Arial"/>
          <w:color w:val="000000"/>
          <w:sz w:val="25"/>
          <w:szCs w:val="25"/>
        </w:rPr>
        <w:t>(Председателя Правительства)</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10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BD0C18" w:rsidP="000F59D9">
      <w:pPr>
        <w:ind w:firstLine="708"/>
        <w:contextualSpacing/>
        <w:jc w:val="both"/>
        <w:rPr>
          <w:rFonts w:ascii="PT Astra Serif" w:hAnsi="PT Astra Serif"/>
          <w:sz w:val="25"/>
          <w:szCs w:val="25"/>
        </w:rPr>
      </w:pPr>
      <w:r>
        <w:rPr>
          <w:rFonts w:ascii="PT Astra Serif" w:hAnsi="PT Astra Serif"/>
          <w:sz w:val="25"/>
          <w:szCs w:val="25"/>
        </w:rPr>
        <w:t>3</w:t>
      </w:r>
      <w:r w:rsidR="000F59D9" w:rsidRPr="0056591A">
        <w:rPr>
          <w:rFonts w:ascii="PT Astra Serif" w:hAnsi="PT Astra Serif"/>
          <w:sz w:val="25"/>
          <w:szCs w:val="25"/>
        </w:rPr>
        <w:t>) в статье 23 Устава:</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6, 6.1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eastAsia="Calibri" w:hAnsi="PT Astra Serif"/>
          <w:color w:val="000000"/>
          <w:sz w:val="25"/>
          <w:szCs w:val="25"/>
        </w:rPr>
      </w:pPr>
      <w:r>
        <w:rPr>
          <w:rFonts w:ascii="PT Astra Serif" w:eastAsia="Calibri" w:hAnsi="PT Astra Serif"/>
          <w:color w:val="000000"/>
          <w:sz w:val="25"/>
          <w:szCs w:val="25"/>
        </w:rPr>
        <w:t>4</w:t>
      </w:r>
      <w:r w:rsidR="000F59D9" w:rsidRPr="0056591A">
        <w:rPr>
          <w:rFonts w:ascii="PT Astra Serif" w:eastAsia="Calibri" w:hAnsi="PT Astra Serif"/>
          <w:color w:val="000000"/>
          <w:sz w:val="25"/>
          <w:szCs w:val="25"/>
        </w:rPr>
        <w:t>) статью 41 Устава дополнить частью 6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color w:val="000000"/>
          <w:sz w:val="25"/>
          <w:szCs w:val="25"/>
        </w:rPr>
        <w:t xml:space="preserve">6) </w:t>
      </w:r>
      <w:r w:rsidRPr="0056591A">
        <w:rPr>
          <w:rFonts w:ascii="PT Astra Serif" w:eastAsia="Calibri" w:hAnsi="PT Astra Serif"/>
          <w:sz w:val="25"/>
          <w:szCs w:val="25"/>
        </w:rPr>
        <w:t>в статье 50 Устава:</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sz w:val="25"/>
          <w:szCs w:val="25"/>
        </w:rPr>
        <w:t>- часть 2 дополнить пунктом 6 следующего содержания:</w:t>
      </w:r>
    </w:p>
    <w:p w:rsidR="000F59D9" w:rsidRPr="0056591A" w:rsidRDefault="000F59D9" w:rsidP="000F59D9">
      <w:pPr>
        <w:ind w:firstLine="709"/>
        <w:contextualSpacing/>
        <w:jc w:val="both"/>
        <w:rPr>
          <w:rFonts w:ascii="PT Astra Serif" w:eastAsia="Calibri" w:hAnsi="PT Astra Serif"/>
          <w:sz w:val="25"/>
          <w:szCs w:val="25"/>
        </w:rPr>
      </w:pPr>
      <w:r w:rsidRPr="0056591A">
        <w:rPr>
          <w:rFonts w:ascii="PT Astra Serif" w:eastAsia="Calibri" w:hAnsi="PT Astra Serif"/>
          <w:sz w:val="25"/>
          <w:szCs w:val="25"/>
        </w:rPr>
        <w:lastRenderedPageBreak/>
        <w:t>«</w:t>
      </w:r>
      <w:r w:rsidRPr="0056591A">
        <w:rPr>
          <w:rFonts w:ascii="PT Astra Serif" w:eastAsia="Calibri" w:hAnsi="PT Astra Serif" w:cs="Arial"/>
          <w:sz w:val="25"/>
          <w:szCs w:val="25"/>
        </w:rPr>
        <w:t>6) систематическое недостижение показателей для оценки эффективности деятельности органов местного самоуправления.</w:t>
      </w:r>
      <w:r w:rsidRPr="0056591A">
        <w:rPr>
          <w:rFonts w:ascii="PT Astra Serif" w:eastAsia="Calibri" w:hAnsi="PT Astra Serif"/>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ind w:firstLine="709"/>
        <w:jc w:val="both"/>
        <w:rPr>
          <w:rFonts w:ascii="PT Astra Serif" w:hAnsi="PT Astra Serif"/>
          <w:sz w:val="25"/>
          <w:szCs w:val="25"/>
        </w:rPr>
      </w:pPr>
      <w:r>
        <w:rPr>
          <w:rFonts w:ascii="PT Astra Serif" w:hAnsi="PT Astra Serif"/>
          <w:sz w:val="25"/>
          <w:szCs w:val="25"/>
        </w:rPr>
        <w:t>5</w:t>
      </w:r>
      <w:r w:rsidR="000F59D9" w:rsidRPr="0056591A">
        <w:rPr>
          <w:rFonts w:ascii="PT Astra Serif" w:hAnsi="PT Astra Serif"/>
          <w:sz w:val="25"/>
          <w:szCs w:val="25"/>
        </w:rPr>
        <w:t>) статью 51.1 Устава дополнить частями 2.1 и 2.2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«2.1. Высшее должностное лицо Омской области вправе вынести предупреждение, объявить выговор главе Ольгинского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2.2. Высшее должностное лицо Омской области вправе отрешить от должности главу Ольгинского сельского поселения в случае, если в течение месяца со дня вынесения высшим должностным лицом Омской области предупреждения, объявления выговора главе Ольгинского сельского поселения в соответствии с частью 2.1 настоящей статьи главой Ольгинского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0" w:name="_GoBack"/>
      <w:bookmarkEnd w:id="0"/>
      <w:r w:rsidRPr="0056591A">
        <w:rPr>
          <w:rFonts w:ascii="PT Astra Serif" w:hAnsi="PT Astra Serif" w:cs="Arial"/>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1, 2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3 слова «</w:t>
      </w:r>
      <w:r w:rsidRPr="0056591A">
        <w:rPr>
          <w:rFonts w:ascii="PT Astra Serif" w:hAnsi="PT Astra Serif" w:cs="Arial"/>
          <w:color w:val="000000"/>
          <w:sz w:val="25"/>
          <w:szCs w:val="25"/>
        </w:rPr>
        <w:t>(руководителем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hAnsi="PT Astra Serif"/>
          <w:sz w:val="25"/>
          <w:szCs w:val="25"/>
        </w:rPr>
      </w:pPr>
      <w:r>
        <w:rPr>
          <w:rFonts w:ascii="PT Astra Serif" w:hAnsi="PT Astra Serif" w:cs="Arial"/>
          <w:sz w:val="25"/>
          <w:szCs w:val="25"/>
        </w:rPr>
        <w:t>6</w:t>
      </w:r>
      <w:r w:rsidR="000F59D9" w:rsidRPr="0056591A">
        <w:rPr>
          <w:rFonts w:ascii="PT Astra Serif" w:hAnsi="PT Astra Serif" w:cs="Arial"/>
          <w:sz w:val="25"/>
          <w:szCs w:val="25"/>
        </w:rPr>
        <w:t xml:space="preserve">) в частях 1, 2.1, 2.2 статьи 51.2 Устава слова </w:t>
      </w:r>
      <w:r w:rsidR="000F59D9" w:rsidRPr="0056591A">
        <w:rPr>
          <w:rFonts w:ascii="PT Astra Serif" w:hAnsi="PT Astra Serif"/>
          <w:sz w:val="25"/>
          <w:szCs w:val="25"/>
        </w:rPr>
        <w:t>«</w:t>
      </w:r>
      <w:r w:rsidR="000F59D9" w:rsidRPr="0056591A">
        <w:rPr>
          <w:rFonts w:ascii="PT Astra Serif" w:hAnsi="PT Astra Serif" w:cs="Arial"/>
          <w:color w:val="000000"/>
          <w:sz w:val="25"/>
          <w:szCs w:val="25"/>
        </w:rPr>
        <w:t>законодательный (представительный) орган государственной власти Омской области</w:t>
      </w:r>
      <w:r w:rsidR="000F59D9" w:rsidRPr="0056591A">
        <w:rPr>
          <w:rFonts w:ascii="PT Astra Serif" w:hAnsi="PT Astra Serif"/>
          <w:sz w:val="25"/>
          <w:szCs w:val="25"/>
        </w:rPr>
        <w:t>» заменить словами «</w:t>
      </w:r>
      <w:r w:rsidR="000F59D9" w:rsidRPr="0056591A">
        <w:rPr>
          <w:rFonts w:ascii="PT Astra Serif" w:hAnsi="PT Astra Serif" w:cs="Arial"/>
          <w:color w:val="000000"/>
          <w:sz w:val="25"/>
          <w:szCs w:val="25"/>
        </w:rPr>
        <w:t>законодательный орган Омской области</w:t>
      </w:r>
      <w:r w:rsidR="000F59D9" w:rsidRPr="0056591A">
        <w:rPr>
          <w:rFonts w:ascii="PT Astra Serif" w:hAnsi="PT Astra Serif"/>
          <w:sz w:val="25"/>
          <w:szCs w:val="25"/>
        </w:rPr>
        <w:t>».</w:t>
      </w:r>
    </w:p>
    <w:p w:rsidR="004C1B0C" w:rsidRPr="0058169A" w:rsidRDefault="004C1B0C" w:rsidP="004C1B0C">
      <w:pPr>
        <w:ind w:firstLine="709"/>
        <w:jc w:val="both"/>
        <w:rPr>
          <w:rFonts w:ascii="PT Astra Serif" w:hAnsi="PT Astra Serif"/>
          <w:bCs/>
          <w:sz w:val="25"/>
          <w:szCs w:val="25"/>
        </w:rPr>
      </w:pPr>
      <w:r w:rsidRPr="0058169A">
        <w:rPr>
          <w:rFonts w:ascii="PT Astra Serif" w:hAnsi="PT Astra Serif"/>
          <w:sz w:val="25"/>
          <w:szCs w:val="25"/>
        </w:rPr>
        <w:t>2. Представить</w:t>
      </w:r>
      <w:r w:rsidRPr="0058169A">
        <w:rPr>
          <w:rFonts w:ascii="PT Astra Serif" w:hAnsi="PT Astra Serif"/>
          <w:bCs/>
          <w:sz w:val="25"/>
          <w:szCs w:val="25"/>
        </w:rPr>
        <w:t xml:space="preserve"> настоящее решение для государственной регистрации в Управление Министерства юстиции Российской Федерации по Омской области </w:t>
      </w:r>
      <w:r w:rsidRPr="0058169A">
        <w:rPr>
          <w:rFonts w:ascii="PT Astra Serif" w:hAnsi="PT Astra Serif"/>
          <w:sz w:val="25"/>
          <w:szCs w:val="25"/>
        </w:rPr>
        <w:t xml:space="preserve">в сроки и порядке, установленные Федеральным законом от 21.07.2005 № 97-ФЗ </w:t>
      </w:r>
      <w:r w:rsidRPr="0058169A">
        <w:rPr>
          <w:rFonts w:ascii="PT Astra Serif" w:hAnsi="PT Astra Serif"/>
          <w:bCs/>
          <w:sz w:val="25"/>
          <w:szCs w:val="25"/>
        </w:rPr>
        <w:t>«О государственной регистрации уставов муниципальных образований».</w:t>
      </w:r>
    </w:p>
    <w:p w:rsidR="004C1B0C" w:rsidRPr="0058169A" w:rsidRDefault="004C1B0C" w:rsidP="004C1B0C">
      <w:pPr>
        <w:ind w:firstLine="709"/>
        <w:jc w:val="both"/>
        <w:rPr>
          <w:rFonts w:ascii="PT Astra Serif" w:hAnsi="PT Astra Serif" w:cs="Arial"/>
          <w:sz w:val="25"/>
          <w:szCs w:val="25"/>
        </w:rPr>
      </w:pPr>
      <w:r w:rsidRPr="0058169A">
        <w:rPr>
          <w:rFonts w:ascii="PT Astra Serif" w:hAnsi="PT Astra Serif"/>
          <w:sz w:val="25"/>
          <w:szCs w:val="25"/>
        </w:rPr>
        <w:t xml:space="preserve">3. Опубликовать настоящее решение после его государственной регистрации в </w:t>
      </w:r>
      <w:bookmarkStart w:id="1" w:name="sub_47022"/>
      <w:r w:rsidRPr="0058169A">
        <w:rPr>
          <w:rFonts w:ascii="PT Astra Serif" w:hAnsi="PT Astra Serif" w:cs="Arial"/>
          <w:sz w:val="25"/>
          <w:szCs w:val="25"/>
        </w:rPr>
        <w:t>периодическом печатном издании</w:t>
      </w:r>
      <w:bookmarkStart w:id="2" w:name="sub_47023"/>
      <w:bookmarkEnd w:id="1"/>
      <w:r w:rsidRPr="0058169A">
        <w:rPr>
          <w:rFonts w:ascii="PT Astra Serif" w:hAnsi="PT Astra Serif" w:cs="Arial"/>
          <w:sz w:val="25"/>
          <w:szCs w:val="25"/>
        </w:rPr>
        <w:t xml:space="preserve">, распространяемом в </w:t>
      </w:r>
      <w:r>
        <w:rPr>
          <w:rFonts w:ascii="PT Astra Serif" w:hAnsi="PT Astra Serif" w:cs="Arial"/>
          <w:sz w:val="25"/>
          <w:szCs w:val="25"/>
        </w:rPr>
        <w:t>Ольгинском</w:t>
      </w:r>
      <w:r w:rsidR="006A2D52">
        <w:rPr>
          <w:rFonts w:ascii="PT Astra Serif" w:hAnsi="PT Astra Serif" w:cs="Arial"/>
          <w:sz w:val="25"/>
          <w:szCs w:val="25"/>
        </w:rPr>
        <w:t xml:space="preserve"> </w:t>
      </w:r>
      <w:r w:rsidRPr="0058169A">
        <w:rPr>
          <w:rFonts w:ascii="PT Astra Serif" w:hAnsi="PT Astra Serif" w:cs="Arial"/>
          <w:sz w:val="25"/>
          <w:szCs w:val="25"/>
        </w:rPr>
        <w:t xml:space="preserve">сельском поселении </w:t>
      </w:r>
      <w:r>
        <w:rPr>
          <w:rFonts w:ascii="PT Astra Serif" w:hAnsi="PT Astra Serif" w:cs="Arial"/>
          <w:sz w:val="25"/>
          <w:szCs w:val="25"/>
        </w:rPr>
        <w:t>Полтавского</w:t>
      </w:r>
      <w:r w:rsidRPr="0058169A">
        <w:rPr>
          <w:rFonts w:ascii="PT Astra Serif" w:hAnsi="PT Astra Serif" w:cs="Arial"/>
          <w:sz w:val="25"/>
          <w:szCs w:val="25"/>
        </w:rPr>
        <w:t xml:space="preserve"> муниципального района Омской области</w:t>
      </w:r>
      <w:r w:rsidR="006A2D52">
        <w:rPr>
          <w:rFonts w:ascii="PT Astra Serif" w:hAnsi="PT Astra Serif" w:cs="Arial"/>
          <w:sz w:val="25"/>
          <w:szCs w:val="25"/>
        </w:rPr>
        <w:t xml:space="preserve"> </w:t>
      </w:r>
      <w:r w:rsidRPr="0058169A">
        <w:rPr>
          <w:rFonts w:ascii="PT Astra Serif" w:hAnsi="PT Astra Serif" w:cs="Arial"/>
          <w:sz w:val="25"/>
          <w:szCs w:val="25"/>
        </w:rPr>
        <w:t>–</w:t>
      </w:r>
      <w:r w:rsidR="006A2D52">
        <w:rPr>
          <w:rFonts w:ascii="PT Astra Serif" w:hAnsi="PT Astra Serif" w:cs="Arial"/>
          <w:sz w:val="25"/>
          <w:szCs w:val="25"/>
        </w:rPr>
        <w:t xml:space="preserve"> </w:t>
      </w:r>
      <w:r>
        <w:rPr>
          <w:rFonts w:ascii="PT Astra Serif" w:hAnsi="PT Astra Serif" w:cs="Arial"/>
          <w:sz w:val="25"/>
          <w:szCs w:val="25"/>
        </w:rPr>
        <w:t xml:space="preserve">в </w:t>
      </w:r>
      <w:r w:rsidRPr="0058169A">
        <w:rPr>
          <w:rFonts w:ascii="PT Astra Serif" w:hAnsi="PT Astra Serif" w:cs="Arial"/>
          <w:sz w:val="25"/>
          <w:szCs w:val="25"/>
        </w:rPr>
        <w:t>«</w:t>
      </w:r>
      <w:bookmarkEnd w:id="2"/>
      <w:r>
        <w:rPr>
          <w:rFonts w:ascii="PT Astra Serif" w:hAnsi="PT Astra Serif" w:cs="Arial"/>
          <w:sz w:val="25"/>
          <w:szCs w:val="25"/>
        </w:rPr>
        <w:t>Полтавском муниципальном</w:t>
      </w:r>
      <w:r w:rsidR="006A2D52">
        <w:rPr>
          <w:rFonts w:ascii="PT Astra Serif" w:hAnsi="PT Astra Serif" w:cs="Arial"/>
          <w:sz w:val="25"/>
          <w:szCs w:val="25"/>
        </w:rPr>
        <w:t xml:space="preserve"> </w:t>
      </w:r>
      <w:r w:rsidRPr="0058169A">
        <w:rPr>
          <w:rFonts w:ascii="PT Astra Serif" w:hAnsi="PT Astra Serif" w:cs="Arial"/>
          <w:sz w:val="25"/>
          <w:szCs w:val="25"/>
        </w:rPr>
        <w:t>вестник</w:t>
      </w:r>
      <w:r>
        <w:rPr>
          <w:rFonts w:ascii="PT Astra Serif" w:hAnsi="PT Astra Serif" w:cs="Arial"/>
          <w:sz w:val="25"/>
          <w:szCs w:val="25"/>
        </w:rPr>
        <w:t>е Ольгинского сельского поселения</w:t>
      </w:r>
      <w:r w:rsidRPr="0058169A">
        <w:rPr>
          <w:rFonts w:ascii="PT Astra Serif" w:hAnsi="PT Astra Serif" w:cs="Arial"/>
          <w:sz w:val="25"/>
          <w:szCs w:val="25"/>
        </w:rPr>
        <w:t>»</w:t>
      </w:r>
      <w:r w:rsidRPr="0058169A">
        <w:rPr>
          <w:rFonts w:ascii="PT Astra Serif" w:hAnsi="PT Astra Serif" w:cs="Arial"/>
          <w:color w:val="000000"/>
          <w:sz w:val="25"/>
          <w:szCs w:val="25"/>
        </w:rPr>
        <w:t xml:space="preserve">, </w:t>
      </w:r>
      <w:r w:rsidRPr="0058169A">
        <w:rPr>
          <w:rFonts w:ascii="PT Astra Serif" w:hAnsi="PT Astra Serif"/>
          <w:sz w:val="25"/>
          <w:szCs w:val="25"/>
        </w:rPr>
        <w:t>решение вступает в силу после его официального опубликования.</w:t>
      </w:r>
    </w:p>
    <w:p w:rsidR="004C1B0C" w:rsidRDefault="004C1B0C" w:rsidP="004C1B0C">
      <w:pPr>
        <w:jc w:val="both"/>
        <w:rPr>
          <w:rFonts w:ascii="PT Astra Serif" w:hAnsi="PT Astra Serif"/>
          <w:sz w:val="25"/>
          <w:szCs w:val="25"/>
        </w:rPr>
      </w:pPr>
    </w:p>
    <w:p w:rsidR="006D5482" w:rsidRPr="0056591A" w:rsidRDefault="006D5482" w:rsidP="006D5482">
      <w:pPr>
        <w:pStyle w:val="6"/>
        <w:contextualSpacing/>
        <w:jc w:val="center"/>
        <w:rPr>
          <w:b w:val="0"/>
          <w:color w:val="auto"/>
          <w:sz w:val="24"/>
          <w:szCs w:val="24"/>
        </w:rPr>
      </w:pPr>
    </w:p>
    <w:p w:rsidR="006D5482" w:rsidRPr="0056591A" w:rsidRDefault="006D5482" w:rsidP="006D5482">
      <w:pPr>
        <w:pStyle w:val="6"/>
        <w:contextualSpacing/>
        <w:jc w:val="center"/>
        <w:rPr>
          <w:b w:val="0"/>
          <w:color w:val="auto"/>
          <w:sz w:val="24"/>
          <w:szCs w:val="24"/>
        </w:rPr>
      </w:pPr>
    </w:p>
    <w:p w:rsidR="006D5482" w:rsidRPr="0056591A" w:rsidRDefault="006D5482" w:rsidP="006D5482">
      <w:pPr>
        <w:widowControl w:val="0"/>
        <w:contextualSpacing/>
      </w:pPr>
      <w:r w:rsidRPr="0056591A">
        <w:rPr>
          <w:color w:val="000000"/>
        </w:rPr>
        <w:t xml:space="preserve">Глава </w:t>
      </w: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56591A" w:rsidRDefault="006D5482" w:rsidP="006D5482">
      <w:pPr>
        <w:contextualSpacing/>
        <w:rPr>
          <w:rFonts w:eastAsia="Calibri"/>
          <w:lang w:eastAsia="en-US"/>
        </w:rPr>
      </w:pPr>
      <w:r w:rsidRPr="0056591A">
        <w:rPr>
          <w:rFonts w:eastAsia="Calibri"/>
          <w:lang w:eastAsia="en-US"/>
        </w:rPr>
        <w:t xml:space="preserve">Омской области                                                                    Зызник Вячеслав Викторович                                      </w:t>
      </w:r>
    </w:p>
    <w:p w:rsidR="006D5482" w:rsidRPr="0056591A" w:rsidRDefault="006D5482" w:rsidP="006D5482">
      <w:pPr>
        <w:contextualSpacing/>
        <w:rPr>
          <w:rFonts w:eastAsia="Calibri"/>
          <w:lang w:eastAsia="en-US"/>
        </w:rPr>
      </w:pPr>
    </w:p>
    <w:p w:rsidR="006D5482" w:rsidRPr="0056591A" w:rsidRDefault="006D5482" w:rsidP="006D5482">
      <w:pPr>
        <w:widowControl w:val="0"/>
        <w:contextualSpacing/>
        <w:rPr>
          <w:color w:val="000000"/>
        </w:rPr>
      </w:pPr>
      <w:r w:rsidRPr="0056591A">
        <w:rPr>
          <w:color w:val="000000"/>
        </w:rPr>
        <w:t>Председатель Совета</w:t>
      </w:r>
    </w:p>
    <w:p w:rsidR="006D5482" w:rsidRPr="0056591A" w:rsidRDefault="006D5482" w:rsidP="006D5482">
      <w:pPr>
        <w:widowControl w:val="0"/>
        <w:contextualSpacing/>
      </w:pP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025A76" w:rsidRDefault="006D5482" w:rsidP="006D5482">
      <w:pPr>
        <w:contextualSpacing/>
      </w:pPr>
      <w:r w:rsidRPr="0056591A">
        <w:rPr>
          <w:rFonts w:eastAsia="Calibri"/>
          <w:lang w:eastAsia="en-US"/>
        </w:rPr>
        <w:t>Омской области                                                                    Ярош Ирина Владимировна</w:t>
      </w:r>
      <w:r w:rsidRPr="0016569A">
        <w:rPr>
          <w:rFonts w:eastAsia="Calibri"/>
          <w:lang w:eastAsia="en-US"/>
        </w:rPr>
        <w:t xml:space="preserve">                                       </w:t>
      </w:r>
    </w:p>
    <w:p w:rsidR="006D5482" w:rsidRDefault="006D5482" w:rsidP="006D5482"/>
    <w:p w:rsidR="00DF4D08" w:rsidRPr="00732965" w:rsidRDefault="00DF4D08" w:rsidP="006D5482">
      <w:pPr>
        <w:autoSpaceDE w:val="0"/>
        <w:autoSpaceDN w:val="0"/>
        <w:adjustRightInd w:val="0"/>
        <w:ind w:firstLine="709"/>
        <w:contextualSpacing/>
        <w:jc w:val="both"/>
        <w:rPr>
          <w:sz w:val="28"/>
          <w:szCs w:val="28"/>
        </w:rPr>
      </w:pPr>
    </w:p>
    <w:sectPr w:rsidR="00DF4D08" w:rsidRPr="00732965" w:rsidSect="00FE33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AB8" w:rsidRDefault="003F2AB8" w:rsidP="00EF7E1C">
      <w:r>
        <w:separator/>
      </w:r>
    </w:p>
  </w:endnote>
  <w:endnote w:type="continuationSeparator" w:id="1">
    <w:p w:rsidR="003F2AB8" w:rsidRDefault="003F2AB8" w:rsidP="00EF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AB8" w:rsidRDefault="003F2AB8" w:rsidP="00EF7E1C">
      <w:r>
        <w:separator/>
      </w:r>
    </w:p>
  </w:footnote>
  <w:footnote w:type="continuationSeparator" w:id="1">
    <w:p w:rsidR="003F2AB8" w:rsidRDefault="003F2AB8" w:rsidP="00EF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EC1038"/>
    <w:rsid w:val="00020CBE"/>
    <w:rsid w:val="0002292F"/>
    <w:rsid w:val="00032841"/>
    <w:rsid w:val="00033FB7"/>
    <w:rsid w:val="00034CAC"/>
    <w:rsid w:val="000713C7"/>
    <w:rsid w:val="000A42A7"/>
    <w:rsid w:val="000B0BA6"/>
    <w:rsid w:val="000D010D"/>
    <w:rsid w:val="000F59D9"/>
    <w:rsid w:val="00112916"/>
    <w:rsid w:val="00115728"/>
    <w:rsid w:val="001250A9"/>
    <w:rsid w:val="00133312"/>
    <w:rsid w:val="00146053"/>
    <w:rsid w:val="00154FE3"/>
    <w:rsid w:val="001960C0"/>
    <w:rsid w:val="001B167D"/>
    <w:rsid w:val="001B3895"/>
    <w:rsid w:val="001D341B"/>
    <w:rsid w:val="00207A9D"/>
    <w:rsid w:val="002124A5"/>
    <w:rsid w:val="00223506"/>
    <w:rsid w:val="002373ED"/>
    <w:rsid w:val="0028640A"/>
    <w:rsid w:val="002864A9"/>
    <w:rsid w:val="002A4768"/>
    <w:rsid w:val="002A52F9"/>
    <w:rsid w:val="002C4F55"/>
    <w:rsid w:val="00337B4F"/>
    <w:rsid w:val="003433D2"/>
    <w:rsid w:val="00385AA0"/>
    <w:rsid w:val="003C5301"/>
    <w:rsid w:val="003D0A19"/>
    <w:rsid w:val="003F2AB8"/>
    <w:rsid w:val="0040667D"/>
    <w:rsid w:val="00411F5D"/>
    <w:rsid w:val="004143CD"/>
    <w:rsid w:val="00416DA7"/>
    <w:rsid w:val="00432CE3"/>
    <w:rsid w:val="00436208"/>
    <w:rsid w:val="004A1579"/>
    <w:rsid w:val="004B4084"/>
    <w:rsid w:val="004C1B0C"/>
    <w:rsid w:val="004C39E5"/>
    <w:rsid w:val="004D0C08"/>
    <w:rsid w:val="004D71B7"/>
    <w:rsid w:val="00522B41"/>
    <w:rsid w:val="005463E6"/>
    <w:rsid w:val="005555AE"/>
    <w:rsid w:val="0056591A"/>
    <w:rsid w:val="00577A4F"/>
    <w:rsid w:val="0058188D"/>
    <w:rsid w:val="00582EA0"/>
    <w:rsid w:val="0058366C"/>
    <w:rsid w:val="005856FB"/>
    <w:rsid w:val="005A20F4"/>
    <w:rsid w:val="005E3040"/>
    <w:rsid w:val="005F1884"/>
    <w:rsid w:val="00606E4B"/>
    <w:rsid w:val="00634769"/>
    <w:rsid w:val="0067338F"/>
    <w:rsid w:val="0068162B"/>
    <w:rsid w:val="0068702E"/>
    <w:rsid w:val="00690953"/>
    <w:rsid w:val="006A0672"/>
    <w:rsid w:val="006A0A88"/>
    <w:rsid w:val="006A2D52"/>
    <w:rsid w:val="006A417A"/>
    <w:rsid w:val="006C5439"/>
    <w:rsid w:val="006C568F"/>
    <w:rsid w:val="006D5482"/>
    <w:rsid w:val="006E7455"/>
    <w:rsid w:val="00715168"/>
    <w:rsid w:val="00730AAE"/>
    <w:rsid w:val="00732965"/>
    <w:rsid w:val="00747CCB"/>
    <w:rsid w:val="00773DCE"/>
    <w:rsid w:val="007A1B3D"/>
    <w:rsid w:val="007B5D50"/>
    <w:rsid w:val="007E5725"/>
    <w:rsid w:val="008024DC"/>
    <w:rsid w:val="0081166F"/>
    <w:rsid w:val="0082548F"/>
    <w:rsid w:val="008F2128"/>
    <w:rsid w:val="00904335"/>
    <w:rsid w:val="00921FE3"/>
    <w:rsid w:val="00937D49"/>
    <w:rsid w:val="0095018C"/>
    <w:rsid w:val="009B2EDA"/>
    <w:rsid w:val="00A378AC"/>
    <w:rsid w:val="00A6525F"/>
    <w:rsid w:val="00A70A08"/>
    <w:rsid w:val="00AC127E"/>
    <w:rsid w:val="00AE2073"/>
    <w:rsid w:val="00AE7186"/>
    <w:rsid w:val="00B10E71"/>
    <w:rsid w:val="00B13FDF"/>
    <w:rsid w:val="00B25D1A"/>
    <w:rsid w:val="00B645EC"/>
    <w:rsid w:val="00BB6F77"/>
    <w:rsid w:val="00BB7D7B"/>
    <w:rsid w:val="00BC4A51"/>
    <w:rsid w:val="00BD0C18"/>
    <w:rsid w:val="00BD757B"/>
    <w:rsid w:val="00C22D73"/>
    <w:rsid w:val="00C60180"/>
    <w:rsid w:val="00C639DA"/>
    <w:rsid w:val="00C82290"/>
    <w:rsid w:val="00CA3285"/>
    <w:rsid w:val="00CF2725"/>
    <w:rsid w:val="00CF354F"/>
    <w:rsid w:val="00D06980"/>
    <w:rsid w:val="00D3671C"/>
    <w:rsid w:val="00D45509"/>
    <w:rsid w:val="00D877D9"/>
    <w:rsid w:val="00DA5D9D"/>
    <w:rsid w:val="00DE008D"/>
    <w:rsid w:val="00DF4D08"/>
    <w:rsid w:val="00DF5446"/>
    <w:rsid w:val="00DF5A0B"/>
    <w:rsid w:val="00E178F8"/>
    <w:rsid w:val="00E47F7F"/>
    <w:rsid w:val="00E52751"/>
    <w:rsid w:val="00E61521"/>
    <w:rsid w:val="00E7268C"/>
    <w:rsid w:val="00E8280A"/>
    <w:rsid w:val="00EC1038"/>
    <w:rsid w:val="00ED2C9A"/>
    <w:rsid w:val="00EE318D"/>
    <w:rsid w:val="00EF0AA3"/>
    <w:rsid w:val="00EF7E1C"/>
    <w:rsid w:val="00F077D3"/>
    <w:rsid w:val="00F5272F"/>
    <w:rsid w:val="00F60C85"/>
    <w:rsid w:val="00F753D0"/>
    <w:rsid w:val="00F75832"/>
    <w:rsid w:val="00F8025E"/>
    <w:rsid w:val="00FB60ED"/>
    <w:rsid w:val="00FE336A"/>
    <w:rsid w:val="00FE4283"/>
    <w:rsid w:val="00FF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6D5482"/>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D5482"/>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Воротникова Ольга Сергеевна</dc:creator>
  <cp:lastModifiedBy>ris33</cp:lastModifiedBy>
  <cp:revision>7</cp:revision>
  <cp:lastPrinted>2025-02-25T04:13:00Z</cp:lastPrinted>
  <dcterms:created xsi:type="dcterms:W3CDTF">2025-03-24T09:14:00Z</dcterms:created>
  <dcterms:modified xsi:type="dcterms:W3CDTF">2025-04-02T09:37:00Z</dcterms:modified>
</cp:coreProperties>
</file>